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9A3" w:rsidRPr="000F19A3" w:rsidRDefault="000F19A3" w:rsidP="000F19A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F19A3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D2509B5" wp14:editId="3A8DFAB8">
            <wp:extent cx="361950" cy="504825"/>
            <wp:effectExtent l="0" t="0" r="0" b="9525"/>
            <wp:docPr id="2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9A3" w:rsidRPr="000F19A3" w:rsidRDefault="000F19A3" w:rsidP="000F19A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F19A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0F19A3" w:rsidRPr="000F19A3" w:rsidRDefault="000F19A3" w:rsidP="000F19A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F19A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0F19A3" w:rsidRPr="000F19A3" w:rsidRDefault="000F19A3" w:rsidP="000F19A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F19A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0F19A3" w:rsidRPr="000F19A3" w:rsidRDefault="000F19A3" w:rsidP="000F19A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F19A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F19A3" w:rsidRPr="000F19A3" w:rsidRDefault="000F19A3" w:rsidP="000F19A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F19A3" w:rsidRPr="000F19A3" w:rsidRDefault="000F19A3" w:rsidP="000F19A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F19A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9617A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22</w:t>
      </w:r>
    </w:p>
    <w:p w:rsidR="000F19A3" w:rsidRPr="000F19A3" w:rsidRDefault="000F19A3" w:rsidP="000F19A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F19A3" w:rsidRPr="000F19A3" w:rsidRDefault="009617A9" w:rsidP="000F19A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0F19A3" w:rsidRPr="000F19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0F19A3" w:rsidRPr="000F19A3">
        <w:rPr>
          <w:rFonts w:ascii="Times New Roman" w:eastAsia="Calibri" w:hAnsi="Times New Roman" w:cs="Times New Roman"/>
          <w:sz w:val="28"/>
          <w:szCs w:val="28"/>
        </w:rPr>
        <w:t>4</w:t>
      </w:r>
      <w:r w:rsidR="000F19A3" w:rsidRPr="000F19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0F19A3" w:rsidRPr="000F19A3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0F19A3" w:rsidRPr="000F19A3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53 </w:t>
      </w:r>
      <w:bookmarkStart w:id="0" w:name="_GoBack"/>
      <w:bookmarkEnd w:id="0"/>
      <w:r w:rsidR="000F19A3" w:rsidRPr="000F19A3">
        <w:rPr>
          <w:rFonts w:ascii="Times New Roman" w:eastAsia="Calibri" w:hAnsi="Times New Roman" w:cs="Times New Roman"/>
          <w:sz w:val="28"/>
          <w:szCs w:val="28"/>
          <w:lang w:val="uk-UA"/>
        </w:rPr>
        <w:t>сесія 8 скликання</w:t>
      </w:r>
    </w:p>
    <w:p w:rsidR="00526F76" w:rsidRPr="00097D11" w:rsidRDefault="00526F76" w:rsidP="000F19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0F19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0F19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</w:p>
    <w:p w:rsidR="00F10A77" w:rsidRDefault="00526F76" w:rsidP="000F19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0F19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D04B9">
        <w:rPr>
          <w:rFonts w:ascii="Times New Roman" w:hAnsi="Times New Roman" w:cs="Times New Roman"/>
          <w:b/>
          <w:sz w:val="28"/>
          <w:szCs w:val="28"/>
          <w:lang w:val="uk-UA"/>
        </w:rPr>
        <w:t>Блашкун</w:t>
      </w:r>
      <w:proofErr w:type="spellEnd"/>
      <w:r w:rsidR="003D04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0F19A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0F19A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0F19A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0F19A3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04B9">
        <w:rPr>
          <w:rFonts w:ascii="Times New Roman" w:hAnsi="Times New Roman" w:cs="Times New Roman"/>
          <w:sz w:val="28"/>
          <w:szCs w:val="28"/>
          <w:lang w:val="uk-UA"/>
        </w:rPr>
        <w:t>Блашкун</w:t>
      </w:r>
      <w:proofErr w:type="spellEnd"/>
      <w:r w:rsidR="003D04B9">
        <w:rPr>
          <w:rFonts w:ascii="Times New Roman" w:hAnsi="Times New Roman" w:cs="Times New Roman"/>
          <w:sz w:val="28"/>
          <w:szCs w:val="28"/>
          <w:lang w:val="uk-UA"/>
        </w:rPr>
        <w:t xml:space="preserve"> Анастасії Сергіївні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D04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D04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D04B9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D04B9"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D04B9">
        <w:rPr>
          <w:rFonts w:ascii="Times New Roman" w:hAnsi="Times New Roman" w:cs="Times New Roman"/>
          <w:sz w:val="28"/>
          <w:szCs w:val="28"/>
          <w:lang w:val="uk-UA"/>
        </w:rPr>
        <w:t>4853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04B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04B9">
        <w:rPr>
          <w:rFonts w:ascii="Times New Roman" w:hAnsi="Times New Roman" w:cs="Times New Roman"/>
          <w:sz w:val="28"/>
          <w:szCs w:val="28"/>
          <w:lang w:val="uk-UA"/>
        </w:rPr>
        <w:t>по вул. Богуна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0F19A3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3D04B9">
        <w:rPr>
          <w:rFonts w:ascii="Times New Roman" w:hAnsi="Times New Roman" w:cs="Times New Roman"/>
          <w:sz w:val="28"/>
          <w:szCs w:val="28"/>
          <w:lang w:val="uk-UA"/>
        </w:rPr>
        <w:t>Блашкун</w:t>
      </w:r>
      <w:proofErr w:type="spellEnd"/>
      <w:r w:rsidR="003D04B9">
        <w:rPr>
          <w:rFonts w:ascii="Times New Roman" w:hAnsi="Times New Roman" w:cs="Times New Roman"/>
          <w:sz w:val="28"/>
          <w:szCs w:val="28"/>
          <w:lang w:val="uk-UA"/>
        </w:rPr>
        <w:t xml:space="preserve"> Анастасії Сергіївні  кадастровий номер 0523410100:00:029:0107 площею 0,4853 га, яка розташована м. Погребище  Вінницького району,</w:t>
      </w:r>
      <w:r w:rsidR="003D04B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D04B9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E34F5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0F19A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0F19A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9A3" w:rsidRDefault="000F19A3" w:rsidP="000F19A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0F19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0F19A3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0F19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0F19A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3C4E" w:rsidRDefault="00073C4E" w:rsidP="00C21C61">
      <w:pPr>
        <w:spacing w:after="0" w:line="240" w:lineRule="auto"/>
      </w:pPr>
      <w:r>
        <w:separator/>
      </w:r>
    </w:p>
  </w:endnote>
  <w:endnote w:type="continuationSeparator" w:id="0">
    <w:p w:rsidR="00073C4E" w:rsidRDefault="00073C4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3C4E" w:rsidRDefault="00073C4E" w:rsidP="00C21C61">
      <w:pPr>
        <w:spacing w:after="0" w:line="240" w:lineRule="auto"/>
      </w:pPr>
      <w:r>
        <w:separator/>
      </w:r>
    </w:p>
  </w:footnote>
  <w:footnote w:type="continuationSeparator" w:id="0">
    <w:p w:rsidR="00073C4E" w:rsidRDefault="00073C4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358FF"/>
    <w:rsid w:val="000508B0"/>
    <w:rsid w:val="00050B53"/>
    <w:rsid w:val="00073C4E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19A3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1B8F"/>
    <w:rsid w:val="00347F6F"/>
    <w:rsid w:val="00356C56"/>
    <w:rsid w:val="00370386"/>
    <w:rsid w:val="00374E06"/>
    <w:rsid w:val="0038665F"/>
    <w:rsid w:val="00391E38"/>
    <w:rsid w:val="003931D8"/>
    <w:rsid w:val="003A1BB8"/>
    <w:rsid w:val="003C09ED"/>
    <w:rsid w:val="003C2A68"/>
    <w:rsid w:val="003D04B9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E6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17A9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970AA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30113"/>
    <w:rsid w:val="00D31233"/>
    <w:rsid w:val="00D377DE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13552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606D1-7283-497F-8396-66645BB26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1262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2023-12-22T06:39:00Z</cp:lastPrinted>
  <dcterms:created xsi:type="dcterms:W3CDTF">2024-02-06T10:02:00Z</dcterms:created>
  <dcterms:modified xsi:type="dcterms:W3CDTF">2024-02-06T10:02:00Z</dcterms:modified>
</cp:coreProperties>
</file>